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mission-critical communication systems. Proficient in C#, .NET, Terraform, and building decentralized mesh networks in cloud-hybrid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design integrity for mission-critical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decentralized tactical mesh network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communication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benchmark testing for critical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 and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</w:t>
      </w:r>
      <w:r>
        <w:rPr>
          <w:rFonts w:asciiTheme="minorHAnsi" w:hAnsiTheme="minorHAnsi" w:cstheme="majorHAnsi"/>
          <w:b/>
          <w:bCs/>
          <w:lang w:val="en-US"/>
        </w:rPr>
        <w:t xml:space="preserve">Kanban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promote agile practices and self-improvement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custom automation framework that improved QA testing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skill development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high-availability services adhering to strict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Voice over 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radio communications technologies into existing systems for enhanced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 for troubleshooting and refining cloud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strategies including logging and monitoring to increase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reviews to ensure alignment with strategic goals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educational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and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optimizing resource utilization and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to facilitate integration between various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assessments to maintain high standards of code quality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development processes and prioritize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technical documentation to support knowledge transfer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software features for telemetry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in field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to improve performance and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infrastructures to enhance scalability and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system performance issues, leading to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Kubernetes,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Communications</w:t>
      </w:r>
      <w:r>
        <w:rPr>
          <w:rFonts w:asciiTheme="minorHAnsi" w:hAnsiTheme="minorHAnsi" w:cstheme="majorHAnsi"/>
          <w:lang w:val="en-US"/>
        </w:rPr>
        <w:t xml:space="preserve">: Voice over IP, Decentralized Systems, TCP/IP,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CircleCI, Git, GitHub Actions,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