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development, specializing in Generative AI projects. Proficient in Node.js, Python, React, and cloud platforms like AWS. Adept at architecting scalable applications with strong emphasis on performance and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design scalable data pipelines for AI integration, enhancing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CodePipeline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AI researchers, ensuring effective integration of models into applications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coding, testing, and deployment, resulting in a 25% reduction in bugs reported post-launch.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performance, conducted profiling and optimizations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project requirements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RESTful APIs for robust frontend-backend communication,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 core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stakeholder relationships, translating complex business requirements into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researched and proposed new technologies to continually enhance project output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team capabilities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that contributed to an increase in user engagement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task management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UI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responsive design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models into existing applications, improving data analysis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code quality and sharing best practices with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focused on user experience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to deployment, delivering projects on time and within budget.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technical debt and improving system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in collaboration with QA teams, ensuring high software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debugging efforts, resolving issues related to application performance and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with new functionalities and user interfaces, increasing overall customer satisfaction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Flask, Django,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