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delivering robust software solutions. Proficient in Java, Python, Go, and AWS. Strong background in developing secure, scalable systems with an emphasis on RESTful APIs and PostgreSQL.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end-to-end features across the stack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support full lifecycle of applications, ensuring high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tests to ensure code quality in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improve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technical requirements and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Lambda and ECS for cloud deployment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production issues across distributed systems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participate in technical design discussions for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code quality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automation and engineering practices with a focus on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efficient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security best practices to ensure application integrity and protect customer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parts of the application stack, focusing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engineers to enhance team skills and knowledge in secure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Build and consume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architectural decision-making to guide scalable and maintainable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 up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technical documentation and training for internal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managers to align technical capabilities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system enhancements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 and optimized performance for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development of migration plans for existing databases to </w:t>
      </w:r>
      <w:r>
        <w:rPr>
          <w:rFonts w:asciiTheme="minorHAnsi" w:eastAsia="Times New Roman" w:hAnsiTheme="minorHAnsi" w:cs="Times New Roman"/>
          <w:b/>
          <w:bCs/>
          <w:lang w:val="en-US"/>
        </w:rPr>
        <w:t xml:space="preserve">AWS 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to validate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to automate system monitoring and maintenance tasks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application load time through performance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C#,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Temporal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React, Node.js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