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delivering production-grade applications using React, Python, and AWS. Skilled in developing scalable systems and collaborating effectively to address customer needs and enhance platform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design reviews,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define technical requirements for new features in the </w:t>
      </w:r>
      <w:r>
        <w:rPr>
          <w:rFonts w:asciiTheme="minorHAnsi" w:hAnsiTheme="minorHAnsi" w:cstheme="majorHAnsi"/>
          <w:b/>
          <w:bCs/>
          <w:lang w:val="en-US"/>
        </w:rPr>
        <w:t xml:space="preserve">Emma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improving deployment efficiency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constructive feedback that improved team outcomes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testing coverage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technology stack and best practices, fostering a culture of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new technologies into product development, including advanced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to ensure system observability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marketing teams to understand their challenges and develop impactful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consistent delivery of high-quality software.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within the application, ensuring high availability and responsiveness for customer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enhancing team skill sets in contemporary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design sessions, contributing ideas to enhance scalability and maintainability of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strategies,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backend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data processing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code, improving the overall architecture and ease of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version control and CI/CD processes, significantly enhancing deployment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web applications focused on user engagement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a seamless user interface and experience across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scalability and lower infrastructure costs.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Pytest,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Linux, Webpack,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