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developing secure C++ applications for Linux systems. Proficient in Python, CI/CD practices, and embedding security measures. Committed to delivering high-performance, reliable software for MedTech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libraries targeting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to enhance MedTech surgical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design efforts, implementing scalable solutions for software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performance-critical code with an emphasis on reliability and resource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CMake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and debugged software on hardware platforms during system-level validation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secure coding practices while collaborating with security engineers to mitigate software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through code reviews and pair programming sessions to enhance team capability.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translate requirements into technical specifications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comprehensive technical documentation for operations and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 and software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system-level validations to ensure high standards of code quality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team standups and retrospectives to improve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embedded systems focused on healthcare technology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improve system architecture and ensure code quality for reliability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software development and secure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for robust software delivery and performance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integrate user requirements into technical outputs.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development workflows with automated build systems, improving productivity and efficiency of engineers.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conducting code reviews to maintain high-quality standards across team deliverables.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maintaining high coding standards and robust testing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 efforts to enhance existing software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profiling and debugging for software running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for better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to discuss project goals and strategies with senior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creation of technical documentation for software systems, providing clear guidelines for future maintenance.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CMake,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secure SDLC, threat modeling, vulnerability remediation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