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specializing in NodeJS, TypeScript, and backend development. Proven ability to design scalable APIs and platform services. Strong advocate for AI-assisted engineering practices and cloud-based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architect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common APIs utilized by multiple teams, ensuring backward compatibility and versioning.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internal developer tools to streamline productivity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SRE to establish observability practices like logging and distributed tracing.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and management of complex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existing services to improve performance and reduce technical debt, emphasized through AI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discussions focused on architectural decisions and platform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promoting best practices in code quality and AI-assisted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SDKs and libraries that enhance developer experience and integration with existing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cloud services from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deploy and manage platform services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as a core component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the team in implementing best practices for performance optimization and technical documentation, enhancing system architecture and developer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coding practices and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type safety in large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improving team efficiency and software delivery timelines through collaborative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applications, enhancing data storage reliability and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implementing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design and implementation, focusing on developer-friendliness and extensibility in line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direct support during critical production releases, ensuring seamless deployment of critical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contributed to system migrations,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translate requirements into technical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production issues,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troubleshooting and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code structures for reusability across projects, supporting the development pipeline.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systems, leading to a 30% improvement in application load times through enhanced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NodeJS,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React, NextJS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