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designing, developing, and delivering scalable software solutions. Proficient in Java, J2EE, and AWS technologies, skilled in CI/CD and software design patterns.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projects, ensuring alignment with business goals while implementing best practices for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significantly reducing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address dependencies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authored technical documentation for new software features and architectural design, improving team collaboration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a 30% improvement in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reliability of delivered solutions and reducing bug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surrounding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development, code reviews,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quality checks to align development with company standards and improve software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deep knowledge of software subsystems and their integration, ensuring seamless functionality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AI tools and techniques to improve development cycles and drive innovative solutions to complex problems.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multiple successful product launches with enhanced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improvement within the team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promoting integration with external systems and improving user experience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ceremonies, enhancing team productivity and facilitating effective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comprehensive testing strategies and vulnerability assessments,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code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and prioritize features, ensuring technical feasibility and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and management capabilities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ensuring adherence to architectural principles and encouraging innovative software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data integrity and minimal downtime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management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usability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application reliability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microservices, facilitating scalability and adaptability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team recognition through consistent delivery of high-quality software and meeting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J2EE, Spring, Hibernate,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Elasticsearch,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Cucumber,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Maven, Gradle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