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PHP, Laravel, React, TypeScript, and MySQL. Expert in building scalable systems to drive impactful results for nonprofits and mission-driven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fundraising and donor management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established best practices across the engineering team for reliable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that improved deployment efficiency and reduced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deliver user-friendly solutions impacting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enhancing code quality and sharing knowledge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APIs and integrated third-party services, ensuring smooth operations for high-volume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for automated testing, improving code reliability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observability and monitoring initiatives, enhancing system reliability during peak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production support tasks, troubleshooting issues effectively during business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training sessions to mentor junior developers in best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improve system performance, achieving significant speed optimizations.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for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best coding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and code reviews, ensuring high code standards and adherence to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multidisciplinary teams to define requirements and design flexible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third-party API integrations, improving platform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workshops on modern JavaScript frameworks and best practices for effective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by optimizing backend processes and server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systems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robust and efficient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frameworks to modern technologies,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UI/UX improvements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operational efficiency, processing up to 1,000 user requests per hour.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Node.js, Redux,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AWS, Git, GitHub,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Webpack, Jest,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Vitest, Playwright,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