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experience, specializing in blockchain technologies and open-source development. Proficient in Node.js, React, and cloud solutions, with a strong foundation in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decentralized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blockchain using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drove architectural decisions within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code quality.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promoted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traditional finance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enhancing user engagement and reliability.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and GraphQL APIs, ensuring robust security practices.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to prioritize feature backlog and technical debt resolution.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stability.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innovative blockchain solutions and contributed to community-driven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across multiple projects, improving deployment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connected to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improving team efficiency.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in AWS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distribution.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build blockchain-based learning platforms for organizations.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 and non-functional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end-user experience.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in web applications, reducing load times.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local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enhancing skill sets and community involvement.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established coding standards to maintain high-quality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primarily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optimizing response time and throughput in client applications.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enhance application performance and reliability.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user-friendly interfaces and improve overall UX.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scaling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Rust, TypeScript,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GraphQL,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GitHub Actions,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Firebase, Slack, Figma, Truffle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