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C++, Linux, and cryptographic concepts. Proficient in developing secure applications for embedded systems and enhancing delivery through CI/CD practices utilizing Docker and Jenkins.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interfacing with </w:t>
      </w:r>
      <w:r>
        <w:rPr>
          <w:rFonts w:asciiTheme="minorHAnsi" w:hAnsiTheme="minorHAnsi" w:cstheme="majorHAnsi"/>
          <w:b/>
          <w:bCs/>
          <w:lang w:val="en-US"/>
        </w:rPr>
        <w:t xml:space="preserve">Futurex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cryptographic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enhancing </w:t>
      </w:r>
      <w:r>
        <w:rPr>
          <w:rFonts w:asciiTheme="minorHAnsi" w:hAnsiTheme="minorHAnsi" w:cstheme="majorHAnsi"/>
          <w:b/>
          <w:bCs/>
          <w:lang w:val="en-US"/>
        </w:rPr>
        <w:t xml:space="preserve">Hardened Enterprise Security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ensure compliance with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APIs for interfacing with external systems in compliance with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memory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C++11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enhance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cryptography-related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PKI standards into the platform to improve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test environments for </w:t>
      </w:r>
      <w:r>
        <w:rPr>
          <w:rFonts w:asciiTheme="minorHAnsi" w:hAnsiTheme="minorHAnsi" w:cstheme="majorHAnsi"/>
          <w:b/>
          <w:bCs/>
          <w:lang w:val="en-US"/>
        </w:rPr>
        <w:t xml:space="preserve">embedded cryptographic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docker-compose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and standards for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cryptographic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uphold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on application components for robustness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Python and Bash scripts for automation in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implementing security measures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PKI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enterprise-level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C++98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troubleshooting of software applications using standard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planning for infrastructure using industry-standard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deployment time through optimization of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Bash, C,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docker-compose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JIRA, Confluence, Berkeley socket API,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Cryptography</w:t>
      </w:r>
      <w:r>
        <w:rPr>
          <w:rFonts w:asciiTheme="minorHAnsi" w:hAnsiTheme="minorHAnsi" w:cstheme="majorHAnsi"/>
          <w:lang w:val="en-US"/>
        </w:rPr>
        <w:t xml:space="preserve">: TLS, PKI, cryptographic concepts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