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and scaling applications using Ruby on Rails, React, TypeScript, MySQL, and Redis. Proven track record in delivering high-quality code and innovative solutions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bookkeeping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for thousands weekly.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for feature scaling and optimization,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handling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observability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feature adoption and user engagement post-launch.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audits, improving maintainability and security of codebases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during agile sprints to deliver user-focused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caching strategies, resulting in faster app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inform feature enhancements and prioritize development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secure coding practices to protect user data aligned with compliance standards in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test coverage exceeding 85% on critical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features for educational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design and implement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conducting code reviews and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development and maintain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into CI/CD pipelines,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transform them into technical specifications for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maintained technical debt logs for all major features implemented.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focused on educational content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maintenance and enhancement of existing systems, improving functionality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and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providing insights into development timelines and task sequencing.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diverse team to troubleshoot and resolve production issues efficiently within SLA.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incident response times through systematic code refactoring and bug fixes.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DataDog, Amplitude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Webpack, Babel,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