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developing financial applications. Proficient in C++, Python, AWS, and SQL with a focus on high-quality code and performance. Proven ability to analyze user requirements and rapidly deliver robust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new features and enhancements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PTP product, driving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fostering best practices within an agile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stakeholders to define user requirements and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automated testing processes, resulting in reduced deployment times and increased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improve the suite of financial applications and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implementation best practices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for performance, achieving reduced processing times for financial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solutions for real-time data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improved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ongoing maintenance and support for the </w:t>
      </w:r>
      <w:r>
        <w:rPr>
          <w:rFonts w:asciiTheme="minorHAnsi" w:hAnsiTheme="minorHAnsi" w:cstheme="majorHAnsi"/>
          <w:b/>
          <w:bCs/>
          <w:lang w:val="en-US"/>
        </w:rPr>
        <w:t xml:space="preserve">PTP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ensuring minimal downtime.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core modules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improving team productivity and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integration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robust testing protocols, achieving improved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financial market applications with emphasis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feedback analysis to refine product features and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User Stories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client-facing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financial transactions.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updating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integrate new functionalities in a distributed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agile ceremonies to align on project goals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on-call support for production issues, troubleshooting software bugs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software features and system architecture for future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C#, Python, SQL,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AWS, Docker, Kafka, Oracle, Linux, Unix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RDBMS,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TestNG,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Agile, CI/CD,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DevOps, TDD, BDD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