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building scalable applications. Proficient in Java, Spring Boot, Kafka, and microservices architecture. Experienced in CI/CD processes and security-focused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architectural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Kubernetes for efficient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enhance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affecting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system improvements through performance assessments and refactoring of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deployment processes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orchestration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project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 security protocols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TS/SCI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requirements during the development 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Supervise the design and implementation of interactive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WebSockets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 frameworks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code reviews and architecture discussions to ensure deliverable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clients to gather requirements and translate them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emerging technologies to identify potential system improvements and adaptations.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SQL, HTML,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Kafka, Docker, MongoDB,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CI/CD, Agile, Microservices, Kubernetes, Container Orchestration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NoSQL,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Confluence, WebSockets, ReactJS, UX Development,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Continuous Delivery (CD), Automation, Quality Assurance, Code Review,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