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high-quality applications using TypeScript, PostgreSQL, and HTML/CSS. Proven track record in leading architectural decisions and enhancing accessibility in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solid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code quality and robust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maintain standards and foster knowledge sharing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accessibility in all software components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enhanced software architecture to improve maintainability and scalability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deployment automation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onboarding and mentoring of junior developers to enhance team capabilities and skill diversity.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scoping and planning for new features in alignment with the company's long-term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monitoring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users via Discord and Reddit to gather feedback and iteratively improve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company’s shift into new market segments by applying innovative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efficient coding standards, enhancing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new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significantly improving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backend functionalities and interactivity with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high-level architectural discussions to guide project directions and technical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ensure technical feasibility of proposed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 for better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 for improved accessibility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educational projects that reached thousands of users, enhancing public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Slack,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