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applications. Proficient in Python, Django, and PostgreSQL, with expertise in Docker and microservices architecture. Passionate about enhancing security through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enhancements for scalable security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improve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core platform for faster deployments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robust feature delivery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design reviews, ensuring alignment with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and monitoring through the integration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logging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Triage issues and fix production bugs while ensuring minimal downtime for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documentation for system features and processes using Confluence.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open-source contributions to </w:t>
      </w:r>
      <w:r>
        <w:rPr>
          <w:rFonts w:asciiTheme="minorHAnsi" w:hAnsiTheme="minorHAnsi" w:cstheme="majorHAnsi"/>
          <w:b/>
          <w:bCs/>
          <w:lang w:val="en-US"/>
        </w:rPr>
        <w:t xml:space="preserve">DefectDojo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community involvement.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address customer needs and enhance security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design discussions to architect scalable applications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mentoring junior team members, fostering a collaborative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the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reviews of code and architectural designs to ensure high standards of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security data to provide insights for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customers to gather requirements and implement solutions that enhanced product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focused on improving performance and fixing production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application, focusing on reliability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improvements for enhanced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containerize applications for consistent local to production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unit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before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in modernization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achieving a 98% success rate in deployment without rollback.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Linux, VS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