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impactful Software Engineer with over 11 years of experience specializing in Kubernetes, Go, and multi-cloud systems. Expert in designing scalable cloud-native platforms with a focus on observability, security, and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and design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Compute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multi-cluster orchestration across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operators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workload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prioritize technical roadmap for </w:t>
      </w:r>
      <w:r>
        <w:rPr>
          <w:rFonts w:asciiTheme="minorHAnsi" w:hAnsiTheme="minorHAnsi" w:cstheme="majorHAnsi"/>
          <w:b/>
          <w:bCs/>
          <w:lang w:val="en-US"/>
        </w:rPr>
        <w:t xml:space="preserve">Confluent's Compute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multi-tenancy and security protocols ensuring isolated environments and </w:t>
      </w:r>
      <w:r>
        <w:rPr>
          <w:rFonts w:asciiTheme="minorHAnsi" w:hAnsiTheme="minorHAnsi" w:cstheme="majorHAnsi"/>
          <w:b/>
          <w:bCs/>
          <w:lang w:val="en-US"/>
        </w:rPr>
        <w:t xml:space="preserve">network policies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operational excellence through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automated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high-availability systems supporting enterprise-grade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reviews to drive architectural decisions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self-healing mechanisms to optimize performance and reliability of global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across cloud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disaster recovery strategies ensuring minimal downtime for critical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of scalable microservices architectures ensuring high availability and low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implementing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automated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engineering goals with organizational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ensuring data integrity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architectural discussions ensuring high-quality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real-time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for diverse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consistency and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systems architecture and processes ensuring knowledge transfer among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milestones following agile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gRPC,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OAuth, JWT, Network Policies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