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Software Engineer with 11+ years of experience in designing user-focused systems. Proficient in TypeScript, React, CSS, and HTML to enhance UI/UX for Trust &amp; Safety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front-end experiences for Trust &amp; Safety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user safety and transparency.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gather requirements for building scalable safety design systems, integrating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streamlined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safety tools and AI-assisted moderation interfaces, improving platform reliability and UX.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visualization features to surface user insights and feedback loops through engaging UI elements powered by </w:t>
      </w:r>
      <w:r>
        <w:rPr>
          <w:rFonts w:asciiTheme="minorHAnsi" w:hAnsiTheme="minorHAnsi" w:cstheme="majorHAnsi"/>
          <w:b/>
          <w:bCs/>
          <w:lang w:val="en-US"/>
        </w:rPr>
        <w:t xml:space="preserve">D3.js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deployment pipelines and automated testing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boosting delivery speed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to align UI patterns across products, advocating for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CSS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accessibility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modern front-end development practices and user-centric design principles, fostering a collaborative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and integrated third-party moderation solutions, enhancing operational workflows and decision-making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Worked with Trust &amp; Safety stakeholders to identify and address emerging user behavior patterns that inform AI models.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initiatives to refine user feedback mechanisms, ensuring data insights directly influenced platform enhancements.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continuous learning and implementation of industry best practices in AI-human interactions.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engaging user interfaces for educational software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improving user experience for learners and educators.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projects to enhance platform capabilities and stability, ensuring high-quality feature rollouts in a fast-paced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guiding them in effective use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develop robust web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 and product teams to create interactive prototypes and improve user workflows in compliance with safety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faster and more reliable deployment cycles, reducing time to market.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data visualization components to track user interactions, incorporating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dynamic reporting and insights.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emphasizing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 and overall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testing for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application reliability and reducing bug count prior to deployment.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supported legacy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 interface improvements.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web applications, ensuring compatibility across multiple browsers and devices.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improve database queries for performance enhancements in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user-friendly documentation for developers and end-users, clarifying system functionalities and workflows.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onboarding new team members, sharing knowledge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application infrastructure.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 major project that increased user engagement by optimizing session management and interactivity through enhanced user interfaces.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React Native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CI/CD,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Cypress, Unit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Cloud</w:t>
      </w:r>
      <w:r>
        <w:rPr>
          <w:rFonts w:asciiTheme="minorHAnsi" w:hAnsiTheme="minorHAnsi" w:cstheme="majorHAnsi"/>
          <w:lang w:val="en-US"/>
        </w:rPr>
        <w:t xml:space="preserve">: AWS, Azure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