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Java, C#, and SQL. Proficient in developing scalable applications using Spring Boot, .NET Core, and cloud platforms like AWS and Azure. Strong background in software testing, CI/CD,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evolving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platform improvement initiatives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</w:t>
      </w:r>
      <w:r>
        <w:rPr>
          <w:rFonts w:asciiTheme="minorHAnsi" w:hAnsiTheme="minorHAnsi" w:cstheme="majorHAnsi"/>
          <w:b/>
          <w:bCs/>
          <w:lang w:val="en-US"/>
        </w:rPr>
        <w:t xml:space="preserve">application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deployment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software testing processes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and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high standards for code quality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software design principles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issues, ensuring minimal downtime and swift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development during application lifecycle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cloud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business requirements to inform software specifications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software documentation for ongoing projects and future reference.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refine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engineers, promoting best practices and adherence to architectural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fostering better collaboration and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Proposed technical solutions for client requirements, improving project scope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planning and retrospectives to enhance team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for higher performance and reduced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software documentation to establish clear guidelines for future development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feature implementation and system maintenance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 on existing applications, significantly improving user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for software development,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version control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release management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sessions to resolve defects and performance issues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several successful software releases by maintaining disciplined project timelines within established budgets.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.NET Core, React, Angular,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Jenkins,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TestNG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