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public health applications. Proficient in Python, Flask, and Django with strong knowledge of Azure and SQL databases. Expertise in CI/CD, ensure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software applications for public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in collaboration with cross-functional teams to ensure scalability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with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quality assurance teams to resolve software defects and performance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API services to support integration with third-party systems and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testing,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participate in agile ceremonies to deliver prioritized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advancements in technology for enhancing public health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strategic guidance on new tools and frameworks to improve efficiency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aligned with HIPAA compliance requirements for sensitive health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public health initiatives, focusing on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integrate user feedback into application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and architecture discussions to ensure alignment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of applications to address bugs and issues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code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applications and processes to support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functional health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into modern architectures while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data sharing between multiple public health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robust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refactoring and enhancing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resulting in a 30% reduction in processing times through optimized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