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robust integrations and APIs. Proficient with Go, Python, AWS, and Postgres. Shaping the future of AI-enhanced platforms through innovative architecture and real-time data synchronization.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unified integrations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scalability for diverse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architecture and development of enterprise-scale connectors for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Zendesk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synchronization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build bi-directional integrations, improving customer adoption and trust in </w:t>
      </w:r>
      <w:r>
        <w:rPr>
          <w:rFonts w:asciiTheme="minorHAnsi" w:hAnsiTheme="minorHAnsi" w:cstheme="majorHAnsi"/>
          <w:b/>
          <w:bCs/>
          <w:lang w:val="en-US"/>
        </w:rPr>
        <w:t xml:space="preserve">Assembled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monitoring and observability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proactive failure detection and resolution for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sync pipelines processing millions of events daily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event queues, ensuring data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identify and prioritize high-impact integration projects, aligning tech capabilities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security and performance by introducing rate-limiting and authentication mechanisms for API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integrate AI capabilities within existing systems, enabling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operate seamlessly in real-time.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 to ensure robust implementation standards across the integrations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building and testing API integrations,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of integration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and customer-facing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queries and employing caching mechanisms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improving team productivity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 across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integrations with external platforms, streamlining workflows and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and reporting needs, driving data-driven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optimize integration architecture and enhance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integration processes and guidelines, improving team knowledge and onboarding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delivery for a cloud-based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services to microservices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flexibility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features and enhancements based on customers'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system bugs and performance issues through diligent testing and analysis, boosting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and user guides to support feature adoption and assist team members in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for critical components through structured unit and integration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SQL,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 APIs, GraphQL, Flask, Django,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Snowflake, MongoDB,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CloudWatch,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Middleware</w:t>
      </w:r>
      <w:r>
        <w:rPr>
          <w:rFonts w:asciiTheme="minorHAnsi" w:hAnsiTheme="minorHAnsi" w:cstheme="majorHAnsi"/>
          <w:lang w:val="en-US"/>
        </w:rPr>
        <w:t xml:space="preserve">: Webhook, Event Queue, API Gateway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