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scalable applications. Proficient in Java, React, Python, and AI technologies. Adept at leading cross-functional teams to deliver innovative recruitment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AI-powered interview tools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recruitment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implementation of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interview scheduling.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refine product designs and ensure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technologies for real-time interview feedback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fetching.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Steered code reviews and established best practices for maintainable codebases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workflows and automation systems to reduce manual coordination during hiring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interview transcription capabilities leveraging NLP technologies and </w:t>
      </w:r>
      <w:r>
        <w:rPr>
          <w:rFonts w:asciiTheme="minorHAnsi" w:hAnsiTheme="minorHAnsi" w:cstheme="majorHAnsi"/>
          <w:b/>
          <w:bCs/>
          <w:lang w:val="en-US"/>
        </w:rPr>
        <w:t xml:space="preserve">AI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strategy discussions and architectural planning for new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collaborative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through extensive testing and by utilizing CI/CD pipelines.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interactive training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a collaborative coding environment and improving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into existing systems to automate and enhance recruitment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deliver features aligned with user needs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clean, manageable code by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designing and optimizing the data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RESTful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applications to ensure end-user satisfaction and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pivotal role in code reviews, guiding best practices and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applications, enhancing maintainability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in-house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integrations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backend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transition to cloud-based solutions optimizing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migrating legacy systems to newer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daily stand-ups and retrospectives to improve team dynamics and project outcomes.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C++, C#, Python, PHP,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AI coding assistants, AI/ML technologies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DevOps, CI/CD, Agile,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RESTful APIs, WebSockets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