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delivering robust software solutions. Proficient in using Angular, SQL, LDAP, Kerberos, and OAuth to build secure applications. Skilled in CI/CD practices, Azure Services, and application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enhancing application security through </w:t>
      </w:r>
      <w:r>
        <w:rPr>
          <w:rFonts w:asciiTheme="minorHAnsi" w:hAnsiTheme="minorHAnsi" w:cstheme="majorHAnsi"/>
          <w:b/>
          <w:bCs/>
          <w:lang w:val="en-US"/>
        </w:rPr>
        <w:t xml:space="preserve">LDAP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Kerberos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integrations and deploy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secure coding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conduct architecture reviews to ensure alignment with best practices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and efficient data retrieval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to ensure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development projects, ensuring timely delivery and adherence to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architecture discussions,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N-tier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application performance with code reviews and profiling.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streamline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applications, enhancing user experience while ensuring compliance with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LDAP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authentication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N-tier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pipelines, ensuring upwards compatibility during CI/CD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by writing clean,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several migration projects, updating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Agile teams to deliver features on time, implementing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application deployments and infrastructure changes on-premises.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 milestones on time, optimizing performance and security.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Azure Services,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Authentication Protocols</w:t>
      </w:r>
      <w:r>
        <w:rPr>
          <w:rFonts w:asciiTheme="minorHAnsi" w:hAnsiTheme="minorHAnsi" w:cstheme="majorHAnsi"/>
          <w:lang w:val="en-US"/>
        </w:rPr>
        <w:t xml:space="preserve">: LDAP, Kerberos, OAuth, NTLM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 xml:space="preserve">: N-tier, SOA,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