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GoLang, TypeScript, Node.js, and networking solutions. Proven expertise in designing secure connectivity and data transport capabilities within cloud platforms. Committed to improving system reliability and operational efficiency through robust coding and debugging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secure connectivity and data transport services using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medium-sized workstreams focusing on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reliability mechanisms, including monitoring and alerting systems for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postmortems on production issues related to networking and distributed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platform, security, and QA teams to align project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collaborative code reviews, fostering team adherence to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incident response to improve operational readiness and system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regarding debugging and design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solutions enhancing system performance and reducing latency.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features and architecture within products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features focusing on networking capabilities and service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coding standards, troubleshooting, and effective design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pipelines leveraging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CI/CD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API integrations, ensuring robust communication across services using </w:t>
      </w:r>
      <w:r>
        <w:rPr>
          <w:rFonts w:asciiTheme="minorHAnsi" w:eastAsia="Times New Roman" w:hAnsiTheme="minorHAnsi" w:cs="Times New Roman"/>
          <w:b/>
          <w:bCs/>
          <w:lang w:val="en-US"/>
        </w:rPr>
        <w:t xml:space="preserve">gRPC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performance testing and debugging of services impacting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cross-team efforts to improve service scaling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API testing and validation ensuring optimal service interaction.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development and maintenance for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system integrations resulting in improved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architectures focusing on reliability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service monitoring tools improving incident response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enhancing team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management tasks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data retrieval speed substantially.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Node.js, TypeScript, Java,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 Kubernetes, Docker, gRPC,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CI/CD, Terraform,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HTTP, TLS, DNS, Load Balancing, Service Mesh, Routing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Mochas, Postman,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