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designing and building scalable systems. Proficient in TypeScript, Next.js, NestJS, PostgreSQL, and CI/CD practices. Passionate about driving the energy transition through innovative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payment lifecycles for clean energy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seamless checkout experiences, driving user engagement and trust in renewable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coding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maintainable UI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shape technical direction and align on product goals through documentation and structured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clean architecture and implemented component reusability, enhancing code quality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experiment-driven innovation, implementing CI/CD pipelines for efficient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constructive feedback on architectural decisions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processes, significantly reducing technical debt and improving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deployment, ensuring high availability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monitoring system performance and user interactions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design, ensuring clear integration across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initiatives, owning components from concept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software developers, fostering collaboration and technical excellence in implementing scalable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Transformed business requirements into technical solutions, utilizing a pragmatic approach for effective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modeling and API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upholding strong quality standards and promoting clean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to improve software reliability and maintainability, utilizing CI/CD tools for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product managers to refine feature requirements and ensure alignment with user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libraries for component reusability, reducing development time across multiple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conducting debugging and improvements for better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 of new technologies into legacy systems, enhancing overall capability.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UI components, improving application aesthetics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efforts, ensuring clarity and understanding of technical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streamlining the development workflow and enhancing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NestJS,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Vercel,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Auth0, OpenAPI,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