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innovative macOS applications. Proficient in Swift, SwiftUI, AppKit, and CI/CD processes. Passionate about user accessibility and high-performance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app, enhancing performance and stability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ensuring best practices in coding standards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Bitrise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designers and product managers, to shape feature development from concept to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product planning and roadmap discussions, prioritizing features aligned with user needs and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design reviews and guide other engineers in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Cocoa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accessibility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continuous improvement practices in code quality and technical documentation,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strong debugging skills with </w:t>
      </w:r>
      <w:r>
        <w:rPr>
          <w:rFonts w:asciiTheme="minorHAnsi" w:hAnsiTheme="minorHAnsi" w:cstheme="majorHAnsi"/>
          <w:b/>
          <w:bCs/>
          <w:lang w:val="en-US"/>
        </w:rPr>
        <w:t xml:space="preserve">Xcode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critical performance issues 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user feedback to refine user experiences, aligning with accessibility best practices and enhancing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and innovative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feedback, advancing team standards and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significantly improving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asynchronous programming and by utilizing effective memory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Cocoa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reducing bug count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teams to launch major feature updates, ensuring alignment with product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planning sessions for long-term product strategy, contributing insights based on user data and market research.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efficient data communication, integrating them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individual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feature implementation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architecture reviews for legacy applications, promoting modernization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QA teams to ensure robust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software bugs through rigorous testing and debugging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feedback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contributing to best practices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for client projects, enhancing user functionalities based on specified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C++,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AppKit, Cocoa, Combine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Bitrise, Xcode Cloud,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Xcode, Git, JIRA,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SQLite, Core Data,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Quick, Nimble,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