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developing scalable systems. Proficient in Elixir, Rust, &amp; Java. Expertise in Kubernetes, GraphQL, &amp; SQL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performance by identifying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internal services, improving integration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thorough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diverse teams to support product delivery initiatives and improve overall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and maintained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clean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application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SQL queries and performance optimization strategies for relational databases, primarily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continuous improvements in workflows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friction points within the organization and delivered innovative solutions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technical documentation for architectural decisions and system functionalities, improving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maintained core business logic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skill development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of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reliability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mitigated performance bottlenecks, implemented caching strategies to optimize system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methodologies, ensuring consistent delivery of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to refine system architecture and design, driving improvements in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successful project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system enhancements, ensuring compliance with defined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database systems, facilitating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promoting code quality and reliability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enhance system architecture, focusing on performance and scalability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codebases, resulting in a 30% increase in response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Rust, Java, SQL, Golang,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Spring, Jest, ExUnit, gRPC,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DataDog, PagerDuty, Bugsnag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ExUnit, pytest, RSpec,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Kafka,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