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innovative solutions. Proficient in Python, Java, C++, and JavaScript. Adept at building scalable applications and optimizing performance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multiple scalable systems, improving performance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design innovative user experiences,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software components for backend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testing guidelines, improving overall project delivery through automated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coding and architecture, fostering an environment of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and implementation of AI tools to optimize workflows and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scalability issues with proactive performance tuning, leveraging insights from monitoring tools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supporting code changes and architectural decisions, facilitating better communication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integrating ethical AI practices into development workflows, aligning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development of major features, establishing a clear vision for product development. Old first bullet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on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coding and best practices through regular reviews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maintainable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testability and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high-quality features ahead of schedule, utilizing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accessibility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analyzing and refactoring legacy code, resulting in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architecture discussions, advocating for modern technologies and design patterns to improve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developer workflow, reducing deployment times and improving code quality through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applications, improving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ensure cross-departmental alignment on project objectives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to improve performance and reliability,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new technologies,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delivering features that improved application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Hack,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