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C#, ASP.NET, Node.js, SQL Server, and cloud technologies. Proven ability to build, deploy, and manage applications, meeting security and performance standards. Seeking to leverage expertise in a collaborative environment focused on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mission-critical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performance through robust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design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handling and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incident response strategies, improving average resolution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data integration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high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frameworks for production systems to ensure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deployed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Agile methodologies, driving continuous improvement in software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communication between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transition legacy systems to cloud-based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safeguard sensitive information in compliance with federal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database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 collaborative working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solutions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with emphasis on unit testing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backend processes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updates and patches, maintaining system performance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user satisfaction scores on implemented features through hands-on testing and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Azure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Geospatial Technologies</w:t>
      </w:r>
      <w:r>
        <w:rPr>
          <w:rFonts w:asciiTheme="minorHAnsi" w:hAnsiTheme="minorHAnsi" w:cstheme="majorHAnsi"/>
          <w:lang w:val="en-US"/>
        </w:rPr>
        <w:t xml:space="preserve">: ArcGIS, Leaflet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