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full-stack development. Proficient in Ruby on Rails, React, TypeScript, and Postgres, with a strong focus on building robust backend services and workflows. Passionate about optimizing delivery coordination and enhancing operational excellence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backend services for fulfillment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collaborations to translate fulfillment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system observability and reliability improvements, enhancing overall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 integrations supporting customer service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to ensure code quality and adherence to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technologies,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automate testing and deployment via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fulfillment data to identify and resolve operational bottlenecks,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new features and architectural designs to aid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prioritize backlog items and deliver features in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 and integrate the latest technology trends to improve system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of complex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enhance the user experience through intuitive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both back-end and front-end development practices while promoting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mobile and web applications, ensuring robust communication with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integrity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role in code review processes to ensure quality deliverables and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code for performance optimization opportunities, significantly reducing loading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tools to streamline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to coordinate development efforts and track project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and fix bugs during software testing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critical applications, ensuring high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