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specializing in Java, Kotlin, and event-driven systems. Proven track record in building scalable applications and enhancing trading platforms using AI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multi-asset trading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reliable, scalable applications for portfolio managers and traders.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event-driven systems improving real-time data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investment professionals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and stability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developed technical standards for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for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Artificial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smarter trading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optimizing code and enhancing database queries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software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and performance through rigorous testing and profiling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promoted best coding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software development lifecycle including requirements gathering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back-end applications ensuring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features based on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data-intensive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front-end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historical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improved functionality for trading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applications to cloud infrastructure,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bugs and improve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suggested improvements for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response times for critical applications through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JUnit,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GitLab, Splunk,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