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scalable, cloud-native applications. Proficient in Python, AWS, Apache Airflow, and Terraform. Dedicated to enhancing data processing and AI integration for enterprise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 for critical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code reviews, ensuring clean and maintainable code during the transition to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ETL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ingestion and processing, optimizing the performance of analytics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applications, increasing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resolved complex technical issues, focusing on root cause analysis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assessments and implemented industry-standard best practices to enhance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modern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fostering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 R&amp;D, focusing on experimental features and enhancing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retrospective, promoting a collaborative team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and maintained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performance and scalability of several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internal tools that streamlined processes and improved data accessibility for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design, promoting code quality and collaboration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and implementation of data architecture, aligning with business requirements for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tests and maintained comprehensive documentation ensuring high project standards and compliance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reducing technical debt and improving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optimizing query performance on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software development practices, contributing to project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multiple key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existing functionalities, focusing on improving user experience and system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engineers to troubleshoot and resolve bugs, ensuring timely delivery of quality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and maintenance of applications, including monitoring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project managers to gather requirements and provide updates on ongoing tasks and projects, fostering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more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performance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Bash,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Airflow, Flask, Django, React,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Data Lakes,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Selenium, Postman,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