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backend engineer with over 11 years of experience in designing and implementing scalable solutions. Proficient in Ruby on Rails, AWS, and integrating third-party APIs. Skilled in building reliable ETL pipelines and ensuring data integrity across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product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integrations with third-party APIs, ensuring data consistency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ETL pipelines to ingest and transform data into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production issue troubleshooting, leading root cause analyses on cross-system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integration requirements for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well-tested, production-ready code, adhering to best practices and maintaining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 to improve system scalability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coordination to align technical execution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authentication, data mapping, and error handling across various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resilient integration patterns to enhance system uptime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knowledge sharing and code review processes, mentoring junior engineers.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backend development and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business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Pendo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retrieval across multiple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implementing data integrity measures and monitoring across ETL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CI/CD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teams to enhance reporting and access to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releases and improved existing features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third-party API integrations and assisted in troubleshooting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scripts for data migration and synchronization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internal tools for improved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complex SQL queries and data storage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consistently delivering features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Sinatra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Redshift,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Minitest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QuickSuite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