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Go, C++, and cloud-native architectures. Proven track record in building robust financial systems using AWS, PostgreSQL, and microservices frameworks. Committed to delivering high-quality, fault-tolerant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maintained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decision-making process for cloud-native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meet evolving data requirements and ensured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 to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security and compliance for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fault-tolerant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in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maintained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metrics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strategies, significantly increasing code quality and deployment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best practices and modern development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solutions for scaling backend services to handle increased transaction loads.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key components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microservices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their software engineering skills and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secure systems, ensuring compliance with regulatory requirements in the financial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high-quality production services, focusing on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Kinesis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helping the team meet sprint goals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procedures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increasing deployment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applications' performance through refactoring and optimization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translate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client needs and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focusing 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sprints, delivering features on time and aligning with project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validate functionalities, ensuring code stability before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integration for new features, improving overall application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C++,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Istio, Temporal,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AWS Kinesis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