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secure and scalable APIs. Proficient in designing authentication and authorization systems using Java, Kotlin, and AWS. Expertise in enhancing customer experiences through effective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permissions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</w:t>
      </w:r>
      <w:r>
        <w:rPr>
          <w:rFonts w:asciiTheme="minorHAnsi" w:hAnsiTheme="minorHAnsi" w:cstheme="majorHAnsi"/>
          <w:b/>
          <w:bCs/>
          <w:lang w:val="en-US"/>
        </w:rPr>
        <w:t xml:space="preserve">Cash 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modular services that enhance </w:t>
      </w:r>
      <w:r>
        <w:rPr>
          <w:rFonts w:asciiTheme="minorHAnsi" w:hAnsiTheme="minorHAnsi" w:cstheme="majorHAnsi"/>
          <w:b/>
          <w:bCs/>
          <w:lang w:val="en-US"/>
        </w:rPr>
        <w:t xml:space="preserve">customer 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robust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fine-grained </w:t>
      </w:r>
      <w:r>
        <w:rPr>
          <w:rFonts w:asciiTheme="minorHAnsi" w:hAnsiTheme="minorHAnsi" w:cstheme="majorHAnsi"/>
          <w:b/>
          <w:bCs/>
          <w:lang w:val="en-US"/>
        </w:rPr>
        <w:t xml:space="preserve">permissions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management, ensuring secure access across diverse account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migration of legacy authentication flows into scalable, secure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establishing high technical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improve account recovery success rates for legitimate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platform security through rigorous testing and observability practices,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and storage in authentication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seamless deployments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complex authentication challenges, making pragmatic decisions that balance competing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secure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authentication and authorization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permissions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that enhanced user account configurations and access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improving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enhance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application performance and consistency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deployment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insights on architecture and system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high availability and performance under load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enhancing security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high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robust software solutions consistently.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test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