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in C++, Python, and Java. Skilled in autonomy software, version control systems like Git, and agile methodologies. Proven track record in integrating and testing complex systems and improving software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architecture decisions for software porting of autonomy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efforts with cross-functional teams, enhancing compatibility of software baselines.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 cases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system performance improvements by analyzing runtime metrics in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technical requirements and specifications for autonomy software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OpenCV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image processing tasks within autonomous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software solutions with hardware teams to ensure seamless operation of unmanned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debugging and troubleshooting, improving issue resolution time by adopting advanced tools and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workshops to enhance understanding of autonomy technologies across engineering disciplines.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autonomy software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development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robotic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and engaged in integration testing of unmanned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software porting from legacy systems to modern architectures, ensuring compatibility with existing modules.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version control usage by introducing branching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team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reviews, promoting software quality and adherence to development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projects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improving deployment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fixed bugs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robotic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software codes and optimized algorithms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phases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user manual development for software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Adapted software components to work with real-time operating systems (RTOS).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system downtime by improving debugging and testing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Java, JavaScript,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Qt, ROS, Pandas, NumPy, OpenCV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Studio, Eclipse,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TestNG,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Methodologies</w:t>
      </w:r>
      <w:r>
        <w:rPr>
          <w:rFonts w:asciiTheme="minorHAnsi" w:hAnsiTheme="minorHAnsi" w:cstheme="majorHAnsi"/>
          <w:lang w:val="en-US"/>
        </w:rPr>
        <w:t xml:space="preserve">: Scrum, Kanban, Agile Development, Lean Software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Windows, Unix, Real-Time Operating Systems (RTOS)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