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specializing in backend development and API integrations. Proficient in Ruby, Rails, Postgres, and frontend technologies such as CSS and JavaScript. Committed to delivering high-quality software solutions and leading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software solutions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development team in creating innovative software features,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environment consistency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high-quality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with third-party services like </w:t>
      </w:r>
      <w:r>
        <w:rPr>
          <w:rFonts w:asciiTheme="minorHAnsi" w:hAnsiTheme="minorHAnsi" w:cstheme="majorHAnsi"/>
          <w:b/>
          <w:bCs/>
          <w:lang w:val="en-US"/>
        </w:rPr>
        <w:t xml:space="preserve">Twilio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code quality, leveraging </w:t>
      </w:r>
      <w:r>
        <w:rPr>
          <w:rFonts w:asciiTheme="minorHAnsi" w:hAnsiTheme="minorHAnsi" w:cstheme="majorHAnsi"/>
          <w:b/>
          <w:bCs/>
          <w:lang w:val="en-US"/>
        </w:rPr>
        <w:t xml:space="preserve">Minitest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gather requirements and ensure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by troubleshooting issues and monitoring system metrics regularly using logging and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skills in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in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align team goals and improve workflow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clients to develop customized solutions that meet unique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best practices in coding and architecture were followed across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practices utilizing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usability across various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define and prioritize feature development, emphasizing quality and timely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test suites with </w:t>
      </w:r>
      <w:r>
        <w:rPr>
          <w:rFonts w:asciiTheme="minorHAnsi" w:eastAsia="Times New Roman" w:hAnsiTheme="minorHAnsi" w:cs="Times New Roman"/>
          <w:b/>
          <w:bCs/>
          <w:lang w:val="en-US"/>
        </w:rPr>
        <w:t xml:space="preserve">Minitest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reduce technical debt over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sharing expertise in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 to foster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to design decisions that improved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Stripe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payment processing,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solutions and architectures to assist in knowledge sharing across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components in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feature enhancements and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quality by implementing unit tests with </w:t>
      </w:r>
      <w:r>
        <w:rPr>
          <w:rFonts w:asciiTheme="minorHAnsi" w:eastAsia="Times New Roman" w:hAnsiTheme="minorHAnsi" w:cs="Times New Roman"/>
          <w:b/>
          <w:bCs/>
          <w:lang w:val="en-US"/>
        </w:rPr>
        <w:t xml:space="preserve">Minitest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coverage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to enhance performance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system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and project documentation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changes and manage releases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senior engineers to enhance best practices across the software development lifecycle.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CSS, HTML,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Bootstrap, Minitest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Integration</w:t>
      </w:r>
      <w:r>
        <w:rPr>
          <w:rFonts w:asciiTheme="minorHAnsi" w:hAnsiTheme="minorHAnsi" w:cstheme="majorHAnsi"/>
          <w:lang w:val="en-US"/>
        </w:rPr>
        <w:t xml:space="preserve">: Twilio, Stripe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Minitest, RSpec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