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IT professional with 11+ years in software engineering and middleware solutions. Proficient in SQL, Cloverleaf Suite, TCL, and Linux environments, with strong expertise in system design and integration.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and maintained middleware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Cloverleaf Suite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healthcare data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architects to define performance-driven architectures for product improvements.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enhanced interoperability standards within healthcare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Guided cross-functional teams to troubleshoot and debug using </w:t>
      </w:r>
      <w:r>
        <w:rPr>
          <w:rFonts w:asciiTheme="minorHAnsi" w:hAnsiTheme="minorHAnsi" w:cstheme="majorHAnsi"/>
          <w:b/>
          <w:bCs/>
          <w:lang w:val="en-US"/>
        </w:rPr>
        <w:t xml:space="preserve">Cloverleaf's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extensive toolset.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middleware processes to ensure compliance and reliability of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pipelines via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Presented technical solutions to stakeholders, aligning business goals with IT strategy.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TCL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scripting and middleware functionalities, fostering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monitoring protocols for </w:t>
      </w:r>
      <w:r>
        <w:rPr>
          <w:rFonts w:asciiTheme="minorHAnsi" w:hAnsiTheme="minorHAnsi" w:cstheme="majorHAnsi"/>
          <w:b/>
          <w:bCs/>
          <w:lang w:val="en-US"/>
        </w:rPr>
        <w:t xml:space="preserve">HL7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message processing and analytics.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security measures to comply with HIPAA and other data protection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unit tests and integration tests to ensure high-quality deliverables for </w:t>
      </w:r>
      <w:r>
        <w:rPr>
          <w:rFonts w:asciiTheme="minorHAnsi" w:hAnsiTheme="minorHAnsi" w:cstheme="majorHAnsi"/>
          <w:b/>
          <w:bCs/>
          <w:lang w:val="en-US"/>
        </w:rPr>
        <w:t xml:space="preserve">Cloverleaf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integrated healthcare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and implementation of HL7 message transformations and error handling.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outline system requirements and deliver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Cloverleaf Suite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middleware integration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troubleshooting sessions, effectively resolving complex issues related to message routing and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and database interactions, improving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provided constructive feedback to peers, improving code quality overall.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deployment processes using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healthcare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patient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supported backend applications, ensuring reliability and performance tuning.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communication with end-users to gather requirements and troubleshoot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for data migration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smooth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project scope and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processing time of healthcare data exchange through efficient coding practices.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TCL, Java, Python, C#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Cloverleaf Suite, HL7 Interfaces, Docker, Kubernetes, Java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CI/CD, Terraform, Jenkins,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SQL Server,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Security</w:t>
      </w:r>
      <w:r>
        <w:rPr>
          <w:rFonts w:asciiTheme="minorHAnsi" w:hAnsiTheme="minorHAnsi" w:cstheme="majorHAnsi"/>
          <w:lang w:val="en-US"/>
        </w:rPr>
        <w:t xml:space="preserve">: TCP/IP, FTP, sFTP, HL7 MLLP, Firewall Rules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