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scalable web applications using Vue.js, .NET Core, and Entity Framework. Experienced in CI/CD practices, architecture design, and clean code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defined coding standards to improve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engineering teams to translate user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 to junior developers, promoting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discussions to optimize performance, scalability, and reliability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applications, focusing on performance monitoring with tools like the </w:t>
      </w:r>
      <w:r>
        <w:rPr>
          <w:rFonts w:asciiTheme="minorHAnsi" w:hAnsiTheme="minorHAnsi" w:cstheme="majorHAnsi"/>
          <w:b/>
          <w:bCs/>
          <w:lang w:val="en-US"/>
        </w:rPr>
        <w:t xml:space="preserve">Elastic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agile methodologies and modern software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systems and processes to support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user accessibility by implementing responsive design principles with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practices to reduce deployment time by 30%.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customer-facing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significant business value.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development and implemented features based on agile methodology and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collaboration and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Partook in architecture reviews and improvement initiatives for existing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establish clear project requirements and deliverables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performance metrics and logging solutions to enhance application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improving transactional processing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customer-facing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resolved bugs to ensure a stable production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development team to define feature requirements and estimates.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team collaboration and code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sprint planning, contributing valuable insights to project planning.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ASP.NET Core, Entity Framework, PostgreSQL,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Microservices,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NoSQL, Database Design,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TDD,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Elastic Stack, Visual Studio,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