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MuleSoft, DevOps, and API development. Proven track record in leading software architecture and optimizing application performance using Scrum and Test-driven Development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customer-facing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MuleSoft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adherence to coding standards for resilience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enhancing team efficiency and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optimize existing software applications to improve performance by 20%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stakeholders to refine system requirements and business processes for application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guarantee code quality and successful deployment of multiple system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API integrations to connect diverse systems and ensure seamless transactions within the business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application environments, improving operational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planning sessions, evaluating technical requirements and delivering solutions on complex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incorporate modern programming languages for better application performance,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quality assurance standards, facilitating compliance with security and data protection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 legacy systems, replacing outdated components with scalable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application modules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MuleSoft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the implementation of key client-facing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process and enhancing their technical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software architecture and project requirements for complex system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compliance with coding standards and optimizing system performance through best practice enforcement.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test coverage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project managers and clients to align development goals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planning, leading discussions on backlog prioritization and task estimation.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 processes and reduced delivery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system stability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migrations to newer platforms, ensuring minimal disruption to existing services and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verify applications and enhance robust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technical issues, streamlining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documenting system processes and user manuals, reinforcing knowledge sharing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project delivery times by 15% through effective time management and prioritization of tasks.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MuleSoft, Spring Boot, Node.js, Express.js,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Postman, Git, JIRA, Maven,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JUnit, Mockito, Selenium, LoadRunner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Oracle, SQL Server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