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application development. Proficient in TypeScript, React, and Firebase. Skilled in leading cross-functional projects and enhancing system performance through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compliant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Firebase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opioid use disorder treatment through telehealth.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full development cycle, enhancing patient accessibility and clinician interaction on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ensure user-centric application features and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code reviews, debugging, and refactoring processes to maintain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software development best practices and emerging industry trends, including AI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front-end applications and APIs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user experience and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innovative solution development to adapt to shifting product needs 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the adoption of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the codebase to enhance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continuous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code delivery and reduce manual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and proposed enhancements for system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in regulatory compliance (HIPAA) to ensure software remains secure and private.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interfaces for enhanced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several key components of the application, significantly improving feature set and user engagement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enhancing team capabilities and promoting a culture of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user needs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 improvements through regular code reviews and discussions focused on best practices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processes, reducing deployment time by 30% and increasing code update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development, ensuring fast and secure data management for end-users.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legacy systems and performed migrations to modern frameworks, resulting in improved application stability.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maintenance, including bug fixes and application updates, ensuring high uptime and performance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senior developers to design and implement solutions for complex technical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cloud-based infrastructure, specifically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enhance system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agile development processes to foster strong team communication and alignment.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completions within deadlines, demonstrating commitment to quality and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Firebase,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CI/CD,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Firestore, 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