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in building scalable web applications. Proficient in Drupal, WordPress, React, GraphQL, Docker, and AWS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features for enterprise-scale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reviews and continuous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DevOps practices across local, QA, UAT, and production environments, ensuring seamless deployment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software solutions according to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create dynamic, data-driven web applications, improving data retrieval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software engineering best practices, including code reviews and robust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content management workflow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custom modules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application performance and scalability, optimizing cloud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verify functionality and performance.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by implementing new features and optimizing existing code for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establishing best practices in frontend and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ensuring data integrity and functionality during transition.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design and implementation of responsive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cross-disciplinary teams to ensure project alignment with client goals and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deployment,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monitoring of applications to enhance user experience and system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components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several projects to cloud-based environments,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planning sessions and retrospectives to improve team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compatibility with newer web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issues reported by enhancing code quality and rigorous testing practices.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HTML, CSS,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GraphQL, Angular,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 (CMS)</w:t>
      </w:r>
      <w:r>
        <w:rPr>
          <w:rFonts w:asciiTheme="minorHAnsi" w:hAnsiTheme="minorHAnsi" w:cstheme="majorHAnsi"/>
          <w:lang w:val="en-US"/>
        </w:rPr>
        <w:t xml:space="preserve">: Drupal, WordPress, Sitecore, Optimizely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GitHub, GitLab, Bitbucket,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Scrum, Postman,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