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specializing in distributed systems, JavaScript, and real-time data processing. Proven expertise in building scalable architecture and optimizing MySQL databases with a focus on performance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real-time 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processing capability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processing billions of events weekly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caching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 and reducing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gather feedback and improve software features for thousands of end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discussions to ensure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integrating open source technologies into internal systems, enhancing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ensure robust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data integrity and performance, achieving significant query speed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performance issues investigations and implemented solutions to enhance </w:t>
      </w:r>
      <w:r>
        <w:rPr>
          <w:rFonts w:asciiTheme="minorHAnsi" w:hAnsiTheme="minorHAnsi" w:cstheme="majorHAnsi"/>
          <w:b/>
          <w:bCs/>
          <w:lang w:val="en-US"/>
        </w:rPr>
        <w:t xml:space="preserve">system reliability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 to share knowledge and improve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distributed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coding practices, promoting team skill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queries to improve application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application deployment ensuring consistency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code quality and shared ownership of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user requirements and enhance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event streaming and processing within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projects, ensuring timely delivery and quality outcomes, enhancing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legacy systems while migrating to modern technologies, improving overall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system monitoring to ensure application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storage solutions, optimizing data handling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developed features to facilitate knowledge transfer and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application load time through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Redis, RabbitMQ,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Caching &amp; Performance</w:t>
      </w:r>
      <w:r>
        <w:rPr>
          <w:rFonts w:asciiTheme="minorHAnsi" w:hAnsiTheme="minorHAnsi" w:cstheme="majorHAnsi"/>
          <w:lang w:val="en-US"/>
        </w:rPr>
        <w:t xml:space="preserve">: Redis, Connection pooling, Data pipeline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