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.NET, Azure, and SQL. Proven ability to deliver scalable, secure software solutions in FinTech environments. Expertise in automated testing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solutions for the </w:t>
      </w:r>
      <w:r>
        <w:rPr>
          <w:rFonts w:asciiTheme="minorHAnsi" w:hAnsiTheme="minorHAnsi" w:cstheme="majorHAnsi"/>
          <w:b/>
          <w:bCs/>
          <w:lang w:val="en-US"/>
        </w:rPr>
        <w:t xml:space="preserve">Card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domain on the FinTech platform with a focus 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 enhance code quality through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analyze project requirements and propose ideal technology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codebase for scalability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App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company compliance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observability through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enhance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daily scrum meetings, addressing live issues effectively in a time-sensitive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onboard new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enhance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application security through best practices in IAM and secure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major components within team projects while hosting knowledge sharing sessions for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review sessions to ensure alignment with project requirements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 that improved application responsiveness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interactions to gather requirements and provide technical insights for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refinement of the agile development process, improving team velocity by participative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messaging services for improved application communication between modules and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business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implement features that improved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 requirements are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 to modern platforms to enhance performance and reduce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application functionalities and user guides for improved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onboarding of new hires into project workflows and technical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ASP.NET,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Oracle,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xUnit, NUnit,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ReSharper, DynamoDB,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