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full stack development, building React, Node.js, and GraphQL applications. Proven expertise in enhancing user experiences and implementing robust APIs, utilizing Docker and AWS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backend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planning for user experience improvements, enhancing feature deployment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design reviews, promoting best practices and robust architecture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dynamic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processes, improving team workflows and release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application issues, enhancing reliability through targeted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clean code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team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RESTful APIs for seamless data interaction, driving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solutions, enhancing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backend services, significantly boosting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observability practices to improve application monitoring and troubleshooting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responsiveness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projects, ensuring alignment with product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API design principles, improving overall code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user authentication and data protection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encourage continuous improvement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functionality and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DevOps on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querying, reducing data transfer and improving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stack application development,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improved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web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fostering Agile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for internal and external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for consistent and quality code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Go, TypeScript,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VS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