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II with over 11 years in mobile development. Proficient in Kotlin, RxJava, and Gradle, specializing in secure, scalable, and maintainable applications within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the Connected Commerce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development of secure applications, improving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RxJava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asynchronous programming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define technical specifications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data analysis to enhance application performance and user experience, utilizing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Espresso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Retrofit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retrieval and submission.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protocols, resulting in improved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modular architecture adhering to </w:t>
      </w:r>
      <w:r>
        <w:rPr>
          <w:rFonts w:asciiTheme="minorHAnsi" w:hAnsiTheme="minorHAnsi" w:cstheme="majorHAnsi"/>
          <w:b/>
          <w:bCs/>
          <w:lang w:val="en-US"/>
        </w:rPr>
        <w:t xml:space="preserve">MVVM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patterns for better code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troubleshooting, resolving complex integration issues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RxJava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event-driven applications, improving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advocated for best coding practices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with cloud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ceremonies and supported team in defining sprint goals and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more efficient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collaborated on architectural decisions resulting in a robust and maintainable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industry standards for data security and application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focusing on code refactoring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enhance UI/UX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layouts and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codebases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that improved user engagement and satisfaction across mobile platforms, resulting in increased app ratings.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RxJava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Android SDK, Gradle, XML, Retrofit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Android Studio, Git,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Espresso,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Life Cycle</w:t>
      </w:r>
      <w:r>
        <w:rPr>
          <w:rFonts w:asciiTheme="minorHAnsi" w:hAnsiTheme="minorHAnsi" w:cstheme="majorHAnsi"/>
          <w:lang w:val="en-US"/>
        </w:rPr>
        <w:t xml:space="preserve">: Agile, Scrum, Microservices, API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