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full-stack development. Proficient in JavaScript, Python, React, AWS, and generative AI solutions. Expert in building scalable applications with a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AI-powered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 and reduced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 in the AI platform, focusing 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existing applications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accessibility-compliant features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WCAG 2.2 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faster deployment cycles and better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to streamline application deployment across various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design reviews, promoting best practices for code quality and security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cloud infrastructure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cost efficiency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and compliance with data protection regulations in all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full-stack development best practices and accessibility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up-to-date with AI advancements to drive innovation in platform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applications by implementing full-stack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handling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modern web technologies and best practices,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stability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adopt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scalable infrastructure, resulting in cost reduction.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align development with user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accelerating deployment turnaround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optimizing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user-friendly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communication between frontend and backend.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in existing applications for improved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query performance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basic CI/CD tools for improved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existing systems and participated in migration activities, enhancing overall application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CircleCI, Terraform,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