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building scalable applications. Proficient in TypeScript, React, Nest.js, and AWS. Passionate about automation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complex automation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Nest.js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self-service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backend services, ensuring compliance with intricate insurance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pipelines to synchronize customer policy data,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internal tools, reducing manual agent interventions through automation of document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data scientists to enhance platform scalability and user retention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practices in TDD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APIs for performance and scalability,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assessments to ensure high-quality deliverables in a fast-paced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practices, improving incident response capabilities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 by spearheading initiatives to integrate AI tools into existing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frontend experience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emphasizing code quality and maintainability during feature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authentication and authorization systems for secure operations,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focusing on scalability and efficiency,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deployment and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and optimizing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test-driven development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knowledge sharing sessions, fostering a collaborative team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consumer-facing app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of applications, supporting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 while implementing automated tests for critical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technical discussions to propose enhancements for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 promptly, ensuring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efforts, establishing a CI pipeline that reduced deployment 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Nest.js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DynamoDB,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and Microservices</w:t>
      </w:r>
      <w:r>
        <w:rPr>
          <w:rFonts w:asciiTheme="minorHAnsi" w:hAnsiTheme="minorHAnsi" w:cstheme="majorHAnsi"/>
          <w:lang w:val="en-US"/>
        </w:rPr>
        <w:t xml:space="preserve">: GraphQL,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