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enterprise applications. Proficient in Microsoft Dynamics 365, Power BI, Power Apps, and Power Automate. Experienced in SaaS and PaaS environments, emphasizing data reporting and system design.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and architecture of applications utilizing </w:t>
      </w:r>
      <w:r>
        <w:rPr>
          <w:rFonts w:asciiTheme="minorHAnsi" w:hAnsiTheme="minorHAnsi" w:cstheme="majorHAnsi"/>
          <w:b/>
          <w:bCs/>
          <w:lang w:val="en-US"/>
        </w:rPr>
        <w:t xml:space="preserve">Microsoft Power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Dynamics 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Power Automate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w:t>
      </w:r>
      <w:r>
        <w:rPr>
          <w:rFonts w:asciiTheme="minorHAnsi" w:hAnsiTheme="minorHAnsi" w:cstheme="majorHAnsi"/>
          <w:b/>
          <w:bCs/>
          <w:lang w:val="en-US"/>
        </w:rPr>
        <w:t xml:space="preserve">Power Apps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including Canvas and Model-driven applications impacting user engagement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creating effective applications with </w:t>
      </w:r>
      <w:r>
        <w:rPr>
          <w:rFonts w:asciiTheme="minorHAnsi" w:hAnsiTheme="minorHAnsi" w:cstheme="majorHAnsi"/>
          <w:b/>
          <w:bCs/>
          <w:lang w:val="en-US"/>
        </w:rPr>
        <w:t xml:space="preserve">Power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Dataverse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adoption of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 optimizing team performance and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processes using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quality and rapid deployment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enhance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reporting, leading to improved data-driven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Investigated and resolved critical issues in production systems, enhancing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modular architecture for applications to integrate seamlessly across the </w:t>
      </w:r>
      <w:r>
        <w:rPr>
          <w:rFonts w:asciiTheme="minorHAnsi" w:hAnsiTheme="minorHAnsi" w:cstheme="majorHAnsi"/>
          <w:b/>
          <w:bCs/>
          <w:lang w:val="en-US"/>
        </w:rPr>
        <w:t xml:space="preserve">Microsoft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ecosystem.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testing of applications, ensuring compliance with data reporting standards and security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workshops for stakeholders on utilization of </w:t>
      </w:r>
      <w:r>
        <w:rPr>
          <w:rFonts w:asciiTheme="minorHAnsi" w:hAnsiTheme="minorHAnsi" w:cstheme="majorHAnsi"/>
          <w:b/>
          <w:bCs/>
          <w:lang w:val="en-US"/>
        </w:rPr>
        <w:t xml:space="preserve">Power Automate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workflow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strategic planning sessions to align technology stack with business needs.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enterprise applications on </w:t>
      </w:r>
      <w:r>
        <w:rPr>
          <w:rFonts w:asciiTheme="minorHAnsi" w:eastAsia="Times New Roman" w:hAnsiTheme="minorHAnsi" w:cs="Times New Roman"/>
          <w:b/>
          <w:bCs/>
          <w:lang w:val="en-US"/>
        </w:rPr>
        <w:t xml:space="preserve">SaaS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PaaS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platforms, focusing on </w:t>
      </w:r>
      <w:r>
        <w:rPr>
          <w:rFonts w:asciiTheme="minorHAnsi" w:eastAsia="Times New Roman" w:hAnsiTheme="minorHAnsi" w:cs="Times New Roman"/>
          <w:b/>
          <w:bCs/>
          <w:lang w:val="en-US"/>
        </w:rPr>
        <w:t xml:space="preserve">Dynamics 365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Power Apps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full software development lifecycle, ensuring timely delivery of high-quality artifacts.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on technical best practices, enhancing team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processes for data reporting and analytics using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boosting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storage models utilizing </w:t>
      </w:r>
      <w:r>
        <w:rPr>
          <w:rFonts w:asciiTheme="minorHAnsi" w:eastAsia="Times New Roman" w:hAnsiTheme="minorHAnsi" w:cs="Times New Roman"/>
          <w:b/>
          <w:bCs/>
          <w:lang w:val="en-US"/>
        </w:rPr>
        <w:t xml:space="preserve">SharePoint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Dataverse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data retrieval and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design and develop </w:t>
      </w:r>
      <w:r>
        <w:rPr>
          <w:rFonts w:asciiTheme="minorHAnsi" w:eastAsia="Times New Roman" w:hAnsiTheme="minorHAnsi" w:cs="Times New Roman"/>
          <w:b/>
          <w:bCs/>
          <w:lang w:val="en-US"/>
        </w:rPr>
        <w:t xml:space="preserve">Power Automate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for business process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sprint planning and retrospectives, effectively managing project timelines and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analysis to assess organizational needs and align with technical solutions.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the full software development lifecycle for web applications in a team-oriented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in core applications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and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database systems with </w:t>
      </w:r>
      <w:r>
        <w:rPr>
          <w:rFonts w:asciiTheme="minorHAnsi" w:eastAsia="Times New Roman" w:hAnsiTheme="minorHAnsi" w:cs="Times New Roman"/>
          <w:b/>
          <w:bCs/>
          <w:lang w:val="en-US"/>
        </w:rPr>
        <w:t xml:space="preserve">Microsoft 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of systems to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scalability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optimizations within applications to improve load times and responsiveness.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key metrics for reporting and system health monitoring, achieving project goals.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TypeScript, SQL, HTML, CSS, PowerShell,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Microsoft Power Platform, Node.js,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Git,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Microsoft SQL Server, Dataverse, SharePoint,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w:t>
      </w:r>
      <w:r>
        <w:rPr>
          <w:rFonts w:asciiTheme="minorHAnsi" w:hAnsiTheme="minorHAnsi" w:cstheme="majorHAnsi"/>
          <w:lang w:val="en-US"/>
        </w:rPr>
        <w:t xml:space="preserve">: Microsoft Power Apps, Canvas Apps, Model-Driven Apps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Power BI, Microsoft Dynamics 365, Power Automate, Articulate 360</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