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implementing scalable solutions. Proficient in Java, MySQL, and PostgreSQL with a strong focus on agile methodologies and data integrity. Proven track record in enhancing software quality and performance in clinical data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new features for CRIO's eSource and CTMS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optimize software architecture decisions, ensuring high performance and scalability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efforts to enhance product capabilities and resolve customer concerns.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decreasing regression testing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daily stand-ups to facilitate effective project management and iterative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code quality initiatives,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refactoring existing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continuous integration and delivery of software.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production bug analysis and support troubleshooting for critical issues impacting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 existing systems and features based on customer feedback and usage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QA team to define acceptance testing criteria and ensure comprehensive coverage.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high-quality software features at Roundtable Learning,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through code reviews and collaborative programming sessions, increasing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planning, retrospectives, and daily stand-ups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implementing responsive web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debts and optimized existing codebase, reducing the occurrence of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Co-developed UI components in collaboration with the design team to meet functional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 members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streamlining collaboration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at Accipiter Labs,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components and contribute to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maintenance and updates, ensuring stability and performance metrics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basic web application interfaces,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technical specifications to facilitate knowledge sharing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