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backend development, specializing in Java, Spring Boot, and AWS. Proficient in designing REST APIs and building scalable solutions for high-volume financial applications. Adept at implementing continuous integration and maintaining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high-frequency trading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to improve system performance, employing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cloud-based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third-party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reliability and performance through on-call support and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 ensuring high availability and scalability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coding standards for the team to enhance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through documentation and team workshops.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and identified improvement areas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product and engineering managers to align on technical initiatives and deliver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transition to container orchestration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managing microservices.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key features in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customer-facing applications, facilitating communication with frontend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and emerging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REST services for performance and scalability,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align technical roadmaps with user needs and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team planning and retrospectives for continual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deployed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overall code coverage.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for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modern architectures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schemas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data integrity and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front-end teams to ensure seamless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optimization of SQL queries and indexing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achieving 95% project completion within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Express, Hibernate, JPA,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Selenium, Rest-Assured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Kafka,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